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bottom w:val="single" w:sz="12" w:space="0" w:color="auto"/>
        </w:tblBorders>
        <w:tblCellMar>
          <w:left w:w="70" w:type="dxa"/>
          <w:right w:w="70" w:type="dxa"/>
        </w:tblCellMar>
        <w:tblLook w:val="0000" w:firstRow="0" w:lastRow="0" w:firstColumn="0" w:lastColumn="0" w:noHBand="0" w:noVBand="0"/>
      </w:tblPr>
      <w:tblGrid>
        <w:gridCol w:w="8534"/>
      </w:tblGrid>
      <w:tr w:rsidR="0049509D" w:rsidRPr="0049509D" w:rsidTr="0049509D">
        <w:trPr>
          <w:trHeight w:val="960"/>
        </w:trPr>
        <w:tc>
          <w:tcPr>
            <w:tcW w:w="9224" w:type="dxa"/>
            <w:vAlign w:val="center"/>
          </w:tcPr>
          <w:p w:rsidR="0049509D" w:rsidRPr="0049509D" w:rsidRDefault="0049509D" w:rsidP="0049509D">
            <w:pPr>
              <w:spacing w:after="0" w:line="240" w:lineRule="auto"/>
              <w:jc w:val="right"/>
              <w:rPr>
                <w:rFonts w:ascii="Garamond" w:eastAsia="Arial Unicode MS" w:hAnsi="Garamond" w:cs="Vrinda"/>
              </w:rPr>
            </w:pPr>
            <w:r w:rsidRPr="0049509D">
              <w:rPr>
                <w:rFonts w:ascii="Garamond" w:hAnsi="Garamond"/>
                <w:noProof/>
              </w:rPr>
              <w:drawing>
                <wp:anchor distT="0" distB="0" distL="114300" distR="114300" simplePos="0" relativeHeight="251659264" behindDoc="0" locked="0" layoutInCell="1" allowOverlap="1">
                  <wp:simplePos x="0" y="0"/>
                  <wp:positionH relativeFrom="column">
                    <wp:posOffset>10160</wp:posOffset>
                  </wp:positionH>
                  <wp:positionV relativeFrom="paragraph">
                    <wp:posOffset>11430</wp:posOffset>
                  </wp:positionV>
                  <wp:extent cx="441325" cy="602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132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09D">
              <w:rPr>
                <w:rFonts w:ascii="Garamond" w:eastAsia="Arial Unicode MS" w:hAnsi="Garamond" w:cs="Vrinda"/>
              </w:rPr>
              <w:t>Regional Natural History Museum – Plovdiv</w:t>
            </w:r>
          </w:p>
          <w:p w:rsidR="0049509D" w:rsidRPr="0049509D" w:rsidRDefault="0049509D" w:rsidP="0049509D">
            <w:pPr>
              <w:spacing w:after="0" w:line="240" w:lineRule="auto"/>
              <w:jc w:val="right"/>
              <w:rPr>
                <w:rFonts w:ascii="Garamond" w:eastAsia="Arial Unicode MS" w:hAnsi="Garamond" w:cs="Vrinda"/>
              </w:rPr>
            </w:pPr>
            <w:r w:rsidRPr="0049509D">
              <w:rPr>
                <w:rFonts w:ascii="Garamond" w:hAnsi="Garamond"/>
              </w:rPr>
              <w:t>34 Hristo G. Danov Str., 4000 Plovdiv, BULGARIA</w:t>
            </w:r>
          </w:p>
          <w:p w:rsidR="0049509D" w:rsidRPr="0049509D" w:rsidRDefault="0049509D" w:rsidP="0049509D">
            <w:pPr>
              <w:spacing w:after="0" w:line="240" w:lineRule="auto"/>
              <w:jc w:val="right"/>
              <w:rPr>
                <w:rFonts w:ascii="Garamond" w:eastAsia="Arial Unicode MS" w:hAnsi="Garamond" w:cs="Vrinda"/>
              </w:rPr>
            </w:pPr>
            <w:r w:rsidRPr="0049509D">
              <w:rPr>
                <w:rFonts w:ascii="Garamond" w:eastAsia="Arial Unicode MS" w:hAnsi="Garamond" w:cs="Vrinda"/>
              </w:rPr>
              <w:t>Publisher: University of Plovdiv Publishing House</w:t>
            </w:r>
          </w:p>
          <w:p w:rsidR="0049509D" w:rsidRPr="0049509D" w:rsidRDefault="0049509D" w:rsidP="0049509D">
            <w:pPr>
              <w:spacing w:after="0" w:line="240" w:lineRule="auto"/>
              <w:jc w:val="right"/>
              <w:rPr>
                <w:rFonts w:ascii="Garamond" w:eastAsia="Arial Unicode MS" w:hAnsi="Garamond" w:cs="Vrinda"/>
              </w:rPr>
            </w:pPr>
            <w:r w:rsidRPr="0049509D">
              <w:rPr>
                <w:rFonts w:ascii="Garamond" w:eastAsia="Arial Unicode MS" w:hAnsi="Garamond" w:cs="Vrinda"/>
              </w:rPr>
              <w:t xml:space="preserve">Web: </w:t>
            </w:r>
            <w:hyperlink r:id="rId5" w:history="1">
              <w:r w:rsidRPr="0049509D">
                <w:rPr>
                  <w:rStyle w:val="Hyperlink"/>
                  <w:rFonts w:ascii="Garamond" w:eastAsia="Arial Unicode MS" w:hAnsi="Garamond" w:cs="Vrinda"/>
                </w:rPr>
                <w:t>https://rnhm.org/en/scientific journal/</w:t>
              </w:r>
            </w:hyperlink>
          </w:p>
        </w:tc>
      </w:tr>
    </w:tbl>
    <w:p w:rsidR="009F6DC4" w:rsidRPr="00D6240D" w:rsidRDefault="009F6DC4" w:rsidP="0049509D">
      <w:pPr>
        <w:tabs>
          <w:tab w:val="left" w:pos="142"/>
        </w:tabs>
        <w:rPr>
          <w:rFonts w:ascii="Times New Roman" w:hAnsi="Times New Roman" w:cs="Times New Roman"/>
        </w:rPr>
      </w:pPr>
    </w:p>
    <w:p w:rsidR="00D6240D" w:rsidRPr="00D6240D" w:rsidRDefault="00D6240D" w:rsidP="0049509D">
      <w:pPr>
        <w:tabs>
          <w:tab w:val="left" w:pos="142"/>
        </w:tabs>
        <w:rPr>
          <w:rFonts w:ascii="Times New Roman" w:hAnsi="Times New Roman" w:cs="Times New Roman"/>
        </w:rPr>
      </w:pPr>
    </w:p>
    <w:p w:rsidR="0049509D" w:rsidRPr="00D6240D" w:rsidRDefault="0049509D" w:rsidP="0049509D">
      <w:pPr>
        <w:autoSpaceDE w:val="0"/>
        <w:autoSpaceDN w:val="0"/>
        <w:adjustRightInd w:val="0"/>
        <w:jc w:val="center"/>
        <w:rPr>
          <w:rFonts w:ascii="Times New Roman" w:hAnsi="Times New Roman" w:cs="Times New Roman"/>
          <w:b/>
          <w:smallCaps/>
          <w:sz w:val="24"/>
          <w:szCs w:val="28"/>
        </w:rPr>
      </w:pPr>
      <w:r w:rsidRPr="00D6240D">
        <w:rPr>
          <w:rFonts w:ascii="Times New Roman" w:eastAsia="Arial Unicode MS" w:hAnsi="Times New Roman" w:cs="Times New Roman"/>
          <w:b/>
          <w:sz w:val="24"/>
        </w:rPr>
        <w:t>BULLETIN OF THE NATURAL HISTORY MUSEUM – PLOVDIV</w:t>
      </w:r>
    </w:p>
    <w:p w:rsidR="0049509D" w:rsidRPr="00B21FC1" w:rsidRDefault="0049509D">
      <w:pPr>
        <w:rPr>
          <w:rFonts w:ascii="Times New Roman" w:hAnsi="Times New Roman" w:cs="Times New Roman"/>
          <w:lang w:val="bg-BG"/>
        </w:rPr>
      </w:pPr>
    </w:p>
    <w:p w:rsidR="00D6240D" w:rsidRPr="00D6240D" w:rsidRDefault="00D6240D">
      <w:pPr>
        <w:rPr>
          <w:rFonts w:ascii="Times New Roman" w:hAnsi="Times New Roman" w:cs="Times New Roman"/>
        </w:rPr>
      </w:pPr>
    </w:p>
    <w:p w:rsidR="0049509D" w:rsidRPr="00D6240D" w:rsidRDefault="0049509D" w:rsidP="0049509D">
      <w:pPr>
        <w:jc w:val="center"/>
        <w:rPr>
          <w:rFonts w:ascii="Times New Roman" w:hAnsi="Times New Roman" w:cs="Times New Roman"/>
          <w:b/>
          <w:bCs/>
          <w:sz w:val="24"/>
          <w:szCs w:val="23"/>
        </w:rPr>
      </w:pPr>
      <w:r w:rsidRPr="00D6240D">
        <w:rPr>
          <w:rFonts w:ascii="Times New Roman" w:hAnsi="Times New Roman" w:cs="Times New Roman"/>
          <w:b/>
          <w:bCs/>
          <w:sz w:val="24"/>
          <w:szCs w:val="23"/>
        </w:rPr>
        <w:t>REVIEWER’S FORM</w:t>
      </w:r>
    </w:p>
    <w:p w:rsidR="0049509D" w:rsidRPr="00D6240D" w:rsidRDefault="0049509D" w:rsidP="00D6240D">
      <w:pPr>
        <w:spacing w:after="0"/>
        <w:jc w:val="center"/>
        <w:rPr>
          <w:rFonts w:ascii="Times New Roman" w:hAnsi="Times New Roman" w:cs="Times New Roman"/>
          <w:b/>
          <w:bCs/>
          <w:szCs w:val="23"/>
        </w:rPr>
      </w:pPr>
    </w:p>
    <w:p w:rsidR="0049509D" w:rsidRPr="0049509D" w:rsidRDefault="0049509D" w:rsidP="0049509D">
      <w:pPr>
        <w:autoSpaceDE w:val="0"/>
        <w:autoSpaceDN w:val="0"/>
        <w:adjustRightInd w:val="0"/>
        <w:spacing w:after="0" w:line="240" w:lineRule="auto"/>
        <w:ind w:firstLine="284"/>
        <w:jc w:val="both"/>
        <w:rPr>
          <w:rFonts w:ascii="Times New Roman" w:eastAsia="Times New Roman" w:hAnsi="Times New Roman" w:cs="Times New Roman"/>
          <w:color w:val="000000"/>
          <w:lang w:eastAsia="bg-BG"/>
        </w:rPr>
      </w:pPr>
      <w:r w:rsidRPr="0049509D">
        <w:rPr>
          <w:rFonts w:ascii="Times New Roman" w:eastAsia="Times New Roman" w:hAnsi="Times New Roman" w:cs="Times New Roman"/>
          <w:color w:val="000000"/>
          <w:lang w:eastAsia="bg-BG"/>
        </w:rPr>
        <w:t xml:space="preserve">Dear Editor-in-Chief, </w:t>
      </w:r>
    </w:p>
    <w:p w:rsidR="0049509D" w:rsidRPr="0049509D" w:rsidRDefault="0049509D" w:rsidP="0049509D">
      <w:pPr>
        <w:autoSpaceDE w:val="0"/>
        <w:autoSpaceDN w:val="0"/>
        <w:adjustRightInd w:val="0"/>
        <w:spacing w:after="0" w:line="240" w:lineRule="auto"/>
        <w:ind w:firstLine="284"/>
        <w:jc w:val="both"/>
        <w:rPr>
          <w:rFonts w:ascii="Times New Roman" w:eastAsia="Times New Roman" w:hAnsi="Times New Roman" w:cs="Times New Roman"/>
          <w:color w:val="000000"/>
          <w:lang w:eastAsia="bg-BG"/>
        </w:rPr>
      </w:pPr>
      <w:r w:rsidRPr="0049509D">
        <w:rPr>
          <w:rFonts w:ascii="Times New Roman" w:eastAsia="Times New Roman" w:hAnsi="Times New Roman" w:cs="Times New Roman"/>
          <w:color w:val="000000"/>
          <w:lang w:eastAsia="bg-BG"/>
        </w:rPr>
        <w:t>Please find attached the reviewed manuscript entitled: “</w:t>
      </w:r>
      <w:r w:rsidRPr="00D6240D">
        <w:rPr>
          <w:rFonts w:ascii="Times New Roman" w:eastAsia="Times New Roman" w:hAnsi="Times New Roman" w:cs="Times New Roman"/>
          <w:b/>
          <w:bCs/>
          <w:color w:val="818181"/>
          <w:lang w:eastAsia="bg-BG"/>
        </w:rPr>
        <w:t>xxx</w:t>
      </w:r>
      <w:r w:rsidRPr="0049509D">
        <w:rPr>
          <w:rFonts w:ascii="Times New Roman" w:eastAsia="Times New Roman" w:hAnsi="Times New Roman" w:cs="Times New Roman"/>
          <w:color w:val="000000"/>
          <w:lang w:eastAsia="bg-BG"/>
        </w:rPr>
        <w:t>”</w:t>
      </w:r>
      <w:r w:rsidRPr="0049509D">
        <w:rPr>
          <w:rFonts w:ascii="Times New Roman" w:eastAsia="Times New Roman" w:hAnsi="Times New Roman" w:cs="Times New Roman"/>
          <w:b/>
          <w:bCs/>
          <w:color w:val="000000"/>
          <w:lang w:eastAsia="bg-BG"/>
        </w:rPr>
        <w:t xml:space="preserve">, </w:t>
      </w:r>
      <w:r w:rsidRPr="0049509D">
        <w:rPr>
          <w:rFonts w:ascii="Times New Roman" w:eastAsia="Times New Roman" w:hAnsi="Times New Roman" w:cs="Times New Roman"/>
          <w:color w:val="000000"/>
          <w:lang w:eastAsia="bg-BG"/>
        </w:rPr>
        <w:t xml:space="preserve">intended as submission for </w:t>
      </w:r>
      <w:r w:rsidRPr="0049509D">
        <w:rPr>
          <w:rFonts w:ascii="Times New Roman" w:eastAsia="Arial Unicode MS" w:hAnsi="Times New Roman" w:cs="Times New Roman"/>
          <w:i/>
          <w:color w:val="000000"/>
          <w:lang w:eastAsia="bg-BG"/>
        </w:rPr>
        <w:t>Bulletin of the Natural History Museum - Plovdiv</w:t>
      </w:r>
      <w:r w:rsidRPr="0049509D">
        <w:rPr>
          <w:rFonts w:ascii="Times New Roman" w:eastAsia="Times New Roman" w:hAnsi="Times New Roman" w:cs="Times New Roman"/>
          <w:color w:val="000000"/>
          <w:lang w:eastAsia="bg-BG"/>
        </w:rPr>
        <w:t xml:space="preserve">. </w:t>
      </w:r>
    </w:p>
    <w:p w:rsidR="0049509D" w:rsidRPr="0049509D" w:rsidRDefault="0049509D" w:rsidP="0049509D">
      <w:pPr>
        <w:autoSpaceDE w:val="0"/>
        <w:autoSpaceDN w:val="0"/>
        <w:adjustRightInd w:val="0"/>
        <w:spacing w:after="0" w:line="240" w:lineRule="auto"/>
        <w:rPr>
          <w:rFonts w:ascii="Times New Roman" w:eastAsia="Times New Roman" w:hAnsi="Times New Roman" w:cs="Times New Roman"/>
          <w:b/>
          <w:bCs/>
          <w:color w:val="000000"/>
          <w:lang w:eastAsia="bg-BG"/>
        </w:rPr>
      </w:pPr>
    </w:p>
    <w:p w:rsidR="0049509D" w:rsidRPr="0049509D" w:rsidRDefault="0049509D" w:rsidP="0049509D">
      <w:pPr>
        <w:autoSpaceDE w:val="0"/>
        <w:autoSpaceDN w:val="0"/>
        <w:adjustRightInd w:val="0"/>
        <w:spacing w:after="0" w:line="240" w:lineRule="auto"/>
        <w:rPr>
          <w:rFonts w:ascii="Times New Roman" w:eastAsia="Times New Roman" w:hAnsi="Times New Roman" w:cs="Times New Roman"/>
          <w:color w:val="000000"/>
          <w:lang w:eastAsia="bg-BG"/>
        </w:rPr>
      </w:pPr>
      <w:r w:rsidRPr="0049509D">
        <w:rPr>
          <w:rFonts w:ascii="Times New Roman" w:eastAsia="Times New Roman" w:hAnsi="Times New Roman" w:cs="Times New Roman"/>
          <w:b/>
          <w:bCs/>
          <w:color w:val="000000"/>
          <w:lang w:eastAsia="bg-BG"/>
        </w:rPr>
        <w:t xml:space="preserve">Manuscript evaluation: </w:t>
      </w:r>
    </w:p>
    <w:p w:rsidR="0049509D" w:rsidRPr="0049509D" w:rsidRDefault="002F2254" w:rsidP="0049509D">
      <w:pPr>
        <w:autoSpaceDE w:val="0"/>
        <w:autoSpaceDN w:val="0"/>
        <w:adjustRightInd w:val="0"/>
        <w:spacing w:after="0" w:line="240" w:lineRule="auto"/>
        <w:rPr>
          <w:rFonts w:ascii="Times New Roman" w:eastAsia="MS Gothic" w:hAnsi="Times New Roman" w:cs="Times New Roman"/>
          <w:color w:val="000000"/>
          <w:lang w:eastAsia="bg-BG"/>
        </w:rPr>
      </w:pPr>
      <w:sdt>
        <w:sdtPr>
          <w:rPr>
            <w:rFonts w:ascii="Times New Roman" w:eastAsia="MS Gothic" w:hAnsi="Times New Roman" w:cs="Times New Roman"/>
            <w:color w:val="000000"/>
            <w:lang w:eastAsia="bg-BG"/>
          </w:rPr>
          <w:id w:val="252326403"/>
          <w14:checkbox>
            <w14:checked w14:val="0"/>
            <w14:checkedState w14:val="2612" w14:font="MS Gothic"/>
            <w14:uncheckedState w14:val="2610" w14:font="MS Gothic"/>
          </w14:checkbox>
        </w:sdtPr>
        <w:sdtContent>
          <w:r>
            <w:rPr>
              <w:rFonts w:ascii="MS Gothic" w:eastAsia="MS Gothic" w:hAnsi="MS Gothic" w:cs="Times New Roman" w:hint="eastAsia"/>
              <w:color w:val="000000"/>
              <w:lang w:eastAsia="bg-BG"/>
            </w:rPr>
            <w:t>☐</w:t>
          </w:r>
        </w:sdtContent>
      </w:sdt>
      <w:r w:rsidR="0049509D" w:rsidRPr="0049509D">
        <w:rPr>
          <w:rFonts w:ascii="Times New Roman" w:eastAsia="MS Gothic" w:hAnsi="Times New Roman" w:cs="Times New Roman"/>
          <w:color w:val="000000"/>
          <w:lang w:eastAsia="bg-BG"/>
        </w:rPr>
        <w:t xml:space="preserve"> To be accepted without corrections </w:t>
      </w:r>
    </w:p>
    <w:p w:rsidR="0049509D" w:rsidRPr="0049509D" w:rsidRDefault="002F2254" w:rsidP="0049509D">
      <w:pPr>
        <w:autoSpaceDE w:val="0"/>
        <w:autoSpaceDN w:val="0"/>
        <w:adjustRightInd w:val="0"/>
        <w:spacing w:after="0" w:line="240" w:lineRule="auto"/>
        <w:rPr>
          <w:rFonts w:ascii="Times New Roman" w:eastAsia="MS Gothic" w:hAnsi="Times New Roman" w:cs="Times New Roman"/>
          <w:color w:val="000000"/>
          <w:lang w:eastAsia="bg-BG"/>
        </w:rPr>
      </w:pPr>
      <w:sdt>
        <w:sdtPr>
          <w:rPr>
            <w:rFonts w:ascii="Times New Roman" w:eastAsia="MS Gothic" w:hAnsi="Times New Roman" w:cs="Times New Roman"/>
            <w:color w:val="000000"/>
            <w:lang w:eastAsia="bg-BG"/>
          </w:rPr>
          <w:id w:val="-271169332"/>
          <w14:checkbox>
            <w14:checked w14:val="0"/>
            <w14:checkedState w14:val="2612" w14:font="MS Gothic"/>
            <w14:uncheckedState w14:val="2610" w14:font="MS Gothic"/>
          </w14:checkbox>
        </w:sdtPr>
        <w:sdtContent>
          <w:r w:rsidR="00D6240D">
            <w:rPr>
              <w:rFonts w:ascii="MS Gothic" w:eastAsia="MS Gothic" w:hAnsi="MS Gothic" w:cs="Times New Roman" w:hint="eastAsia"/>
              <w:color w:val="000000"/>
              <w:lang w:eastAsia="bg-BG"/>
            </w:rPr>
            <w:t>☐</w:t>
          </w:r>
        </w:sdtContent>
      </w:sdt>
      <w:r w:rsidR="0049509D" w:rsidRPr="0049509D">
        <w:rPr>
          <w:rFonts w:ascii="Times New Roman" w:eastAsia="MS Gothic" w:hAnsi="Times New Roman" w:cs="Times New Roman"/>
          <w:color w:val="000000"/>
          <w:lang w:eastAsia="bg-BG"/>
        </w:rPr>
        <w:t xml:space="preserve"> To be accepted with some corrections </w:t>
      </w:r>
    </w:p>
    <w:p w:rsidR="0049509D" w:rsidRPr="0049509D" w:rsidRDefault="002F2254" w:rsidP="0049509D">
      <w:pPr>
        <w:autoSpaceDE w:val="0"/>
        <w:autoSpaceDN w:val="0"/>
        <w:adjustRightInd w:val="0"/>
        <w:spacing w:after="0" w:line="240" w:lineRule="auto"/>
        <w:rPr>
          <w:rFonts w:ascii="Times New Roman" w:eastAsia="MS Gothic" w:hAnsi="Times New Roman" w:cs="Times New Roman"/>
          <w:color w:val="000000"/>
          <w:lang w:eastAsia="bg-BG"/>
        </w:rPr>
      </w:pPr>
      <w:sdt>
        <w:sdtPr>
          <w:rPr>
            <w:rFonts w:ascii="Times New Roman" w:eastAsia="MS Gothic" w:hAnsi="Times New Roman" w:cs="Times New Roman"/>
            <w:color w:val="000000"/>
            <w:lang w:eastAsia="bg-BG"/>
          </w:rPr>
          <w:id w:val="497464675"/>
          <w14:checkbox>
            <w14:checked w14:val="0"/>
            <w14:checkedState w14:val="2612" w14:font="MS Gothic"/>
            <w14:uncheckedState w14:val="2610" w14:font="MS Gothic"/>
          </w14:checkbox>
        </w:sdtPr>
        <w:sdtContent>
          <w:r w:rsidR="00D6240D">
            <w:rPr>
              <w:rFonts w:ascii="MS Gothic" w:eastAsia="MS Gothic" w:hAnsi="MS Gothic" w:cs="Times New Roman" w:hint="eastAsia"/>
              <w:color w:val="000000"/>
              <w:lang w:eastAsia="bg-BG"/>
            </w:rPr>
            <w:t>☐</w:t>
          </w:r>
        </w:sdtContent>
      </w:sdt>
      <w:r w:rsidR="0049509D" w:rsidRPr="0049509D">
        <w:rPr>
          <w:rFonts w:ascii="Times New Roman" w:eastAsia="MS Gothic" w:hAnsi="Times New Roman" w:cs="Times New Roman"/>
          <w:color w:val="000000"/>
          <w:lang w:eastAsia="bg-BG"/>
        </w:rPr>
        <w:t xml:space="preserve"> To be accepted after considerable rewriting </w:t>
      </w:r>
    </w:p>
    <w:p w:rsidR="0049509D" w:rsidRPr="0049509D" w:rsidRDefault="002F2254" w:rsidP="0049509D">
      <w:pPr>
        <w:autoSpaceDE w:val="0"/>
        <w:autoSpaceDN w:val="0"/>
        <w:adjustRightInd w:val="0"/>
        <w:spacing w:after="0" w:line="240" w:lineRule="auto"/>
        <w:rPr>
          <w:rFonts w:ascii="Times New Roman" w:eastAsia="MS Gothic" w:hAnsi="Times New Roman" w:cs="Times New Roman"/>
          <w:color w:val="000000"/>
          <w:lang w:eastAsia="bg-BG"/>
        </w:rPr>
      </w:pPr>
      <w:sdt>
        <w:sdtPr>
          <w:rPr>
            <w:rFonts w:ascii="Times New Roman" w:eastAsia="MS Gothic" w:hAnsi="Times New Roman" w:cs="Times New Roman"/>
            <w:color w:val="000000"/>
            <w:lang w:eastAsia="bg-BG"/>
          </w:rPr>
          <w:id w:val="84583608"/>
          <w14:checkbox>
            <w14:checked w14:val="0"/>
            <w14:checkedState w14:val="2612" w14:font="MS Gothic"/>
            <w14:uncheckedState w14:val="2610" w14:font="MS Gothic"/>
          </w14:checkbox>
        </w:sdtPr>
        <w:sdtContent>
          <w:r w:rsidR="00D6240D">
            <w:rPr>
              <w:rFonts w:ascii="MS Gothic" w:eastAsia="MS Gothic" w:hAnsi="MS Gothic" w:cs="Times New Roman" w:hint="eastAsia"/>
              <w:color w:val="000000"/>
              <w:lang w:eastAsia="bg-BG"/>
            </w:rPr>
            <w:t>☐</w:t>
          </w:r>
        </w:sdtContent>
      </w:sdt>
      <w:r w:rsidR="0049509D" w:rsidRPr="0049509D">
        <w:rPr>
          <w:rFonts w:ascii="Times New Roman" w:eastAsia="MS Gothic" w:hAnsi="Times New Roman" w:cs="Times New Roman"/>
          <w:color w:val="000000"/>
          <w:lang w:eastAsia="bg-BG"/>
        </w:rPr>
        <w:t xml:space="preserve"> Not to be accepted: </w:t>
      </w:r>
    </w:p>
    <w:p w:rsidR="0049509D" w:rsidRPr="0049509D" w:rsidRDefault="002F2254" w:rsidP="0049509D">
      <w:pPr>
        <w:autoSpaceDE w:val="0"/>
        <w:autoSpaceDN w:val="0"/>
        <w:adjustRightInd w:val="0"/>
        <w:spacing w:after="0" w:line="240" w:lineRule="auto"/>
        <w:rPr>
          <w:rFonts w:ascii="Times New Roman" w:eastAsia="MS Gothic" w:hAnsi="Times New Roman" w:cs="Times New Roman"/>
          <w:color w:val="000000"/>
          <w:lang w:eastAsia="bg-BG"/>
        </w:rPr>
      </w:pPr>
      <w:sdt>
        <w:sdtPr>
          <w:rPr>
            <w:rFonts w:ascii="Times New Roman" w:eastAsia="MS Gothic" w:hAnsi="Times New Roman" w:cs="Times New Roman"/>
            <w:color w:val="000000"/>
            <w:lang w:eastAsia="bg-BG"/>
          </w:rPr>
          <w:id w:val="-1712561645"/>
          <w14:checkbox>
            <w14:checked w14:val="0"/>
            <w14:checkedState w14:val="2612" w14:font="MS Gothic"/>
            <w14:uncheckedState w14:val="2610" w14:font="MS Gothic"/>
          </w14:checkbox>
        </w:sdtPr>
        <w:sdtContent>
          <w:r w:rsidR="00D6240D">
            <w:rPr>
              <w:rFonts w:ascii="MS Gothic" w:eastAsia="MS Gothic" w:hAnsi="MS Gothic" w:cs="Times New Roman" w:hint="eastAsia"/>
              <w:color w:val="000000"/>
              <w:lang w:eastAsia="bg-BG"/>
            </w:rPr>
            <w:t>☐</w:t>
          </w:r>
        </w:sdtContent>
      </w:sdt>
      <w:r w:rsidR="00D6240D">
        <w:rPr>
          <w:rFonts w:ascii="Times New Roman" w:eastAsia="MS Gothic" w:hAnsi="Times New Roman" w:cs="Times New Roman"/>
          <w:color w:val="000000"/>
          <w:lang w:eastAsia="bg-BG"/>
        </w:rPr>
        <w:t xml:space="preserve"> T</w:t>
      </w:r>
      <w:r w:rsidR="0049509D" w:rsidRPr="0049509D">
        <w:rPr>
          <w:rFonts w:ascii="Times New Roman" w:eastAsia="MS Gothic" w:hAnsi="Times New Roman" w:cs="Times New Roman"/>
          <w:color w:val="000000"/>
          <w:lang w:eastAsia="bg-BG"/>
        </w:rPr>
        <w:t xml:space="preserve">he manuscript does not comply with the instructions for authors </w:t>
      </w:r>
    </w:p>
    <w:p w:rsidR="0049509D" w:rsidRPr="0049509D" w:rsidRDefault="002F2254" w:rsidP="0049509D">
      <w:pPr>
        <w:autoSpaceDE w:val="0"/>
        <w:autoSpaceDN w:val="0"/>
        <w:adjustRightInd w:val="0"/>
        <w:spacing w:after="0" w:line="240" w:lineRule="auto"/>
        <w:rPr>
          <w:rFonts w:ascii="Times New Roman" w:eastAsia="MS Gothic" w:hAnsi="Times New Roman" w:cs="Times New Roman"/>
          <w:color w:val="000000"/>
          <w:lang w:eastAsia="bg-BG"/>
        </w:rPr>
      </w:pPr>
      <w:sdt>
        <w:sdtPr>
          <w:rPr>
            <w:rFonts w:ascii="Times New Roman" w:eastAsia="MS Gothic" w:hAnsi="Times New Roman" w:cs="Times New Roman"/>
            <w:color w:val="000000"/>
            <w:lang w:eastAsia="bg-BG"/>
          </w:rPr>
          <w:id w:val="-788124567"/>
          <w14:checkbox>
            <w14:checked w14:val="0"/>
            <w14:checkedState w14:val="2612" w14:font="MS Gothic"/>
            <w14:uncheckedState w14:val="2610" w14:font="MS Gothic"/>
          </w14:checkbox>
        </w:sdtPr>
        <w:sdtContent>
          <w:r w:rsidR="00D6240D">
            <w:rPr>
              <w:rFonts w:ascii="MS Gothic" w:eastAsia="MS Gothic" w:hAnsi="MS Gothic" w:cs="Times New Roman" w:hint="eastAsia"/>
              <w:color w:val="000000"/>
              <w:lang w:eastAsia="bg-BG"/>
            </w:rPr>
            <w:t>☐</w:t>
          </w:r>
        </w:sdtContent>
      </w:sdt>
      <w:r w:rsidR="00D6240D">
        <w:rPr>
          <w:rFonts w:ascii="Times New Roman" w:eastAsia="MS Gothic" w:hAnsi="Times New Roman" w:cs="Times New Roman"/>
          <w:color w:val="000000"/>
          <w:lang w:eastAsia="bg-BG"/>
        </w:rPr>
        <w:t xml:space="preserve"> D</w:t>
      </w:r>
      <w:r w:rsidR="0049509D" w:rsidRPr="0049509D">
        <w:rPr>
          <w:rFonts w:ascii="Times New Roman" w:eastAsia="MS Gothic" w:hAnsi="Times New Roman" w:cs="Times New Roman"/>
          <w:color w:val="000000"/>
          <w:lang w:eastAsia="bg-BG"/>
        </w:rPr>
        <w:t xml:space="preserve">oes not contain any original contribution </w:t>
      </w:r>
    </w:p>
    <w:p w:rsidR="0049509D" w:rsidRPr="0049509D" w:rsidRDefault="0049509D" w:rsidP="0049509D">
      <w:pPr>
        <w:autoSpaceDE w:val="0"/>
        <w:autoSpaceDN w:val="0"/>
        <w:adjustRightInd w:val="0"/>
        <w:spacing w:after="0" w:line="240" w:lineRule="auto"/>
        <w:rPr>
          <w:rFonts w:ascii="Times New Roman" w:eastAsia="MS Gothic" w:hAnsi="Times New Roman" w:cs="Times New Roman"/>
          <w:color w:val="000000"/>
          <w:lang w:eastAsia="bg-BG"/>
        </w:rPr>
      </w:pPr>
    </w:p>
    <w:tbl>
      <w:tblPr>
        <w:tblW w:w="8222" w:type="dxa"/>
        <w:tblLayout w:type="fixed"/>
        <w:tblLook w:val="0000" w:firstRow="0" w:lastRow="0" w:firstColumn="0" w:lastColumn="0" w:noHBand="0" w:noVBand="0"/>
      </w:tblPr>
      <w:tblGrid>
        <w:gridCol w:w="7088"/>
        <w:gridCol w:w="567"/>
        <w:gridCol w:w="567"/>
      </w:tblGrid>
      <w:tr w:rsidR="0049509D" w:rsidRPr="0049509D" w:rsidTr="009627DF">
        <w:trPr>
          <w:trHeight w:val="161"/>
        </w:trPr>
        <w:tc>
          <w:tcPr>
            <w:tcW w:w="7088" w:type="dxa"/>
          </w:tcPr>
          <w:p w:rsidR="0049509D" w:rsidRPr="0049509D" w:rsidRDefault="0049509D" w:rsidP="002E3811">
            <w:pPr>
              <w:autoSpaceDE w:val="0"/>
              <w:autoSpaceDN w:val="0"/>
              <w:adjustRightInd w:val="0"/>
              <w:spacing w:after="0" w:line="240" w:lineRule="auto"/>
              <w:ind w:left="-108"/>
              <w:rPr>
                <w:rFonts w:ascii="Times New Roman" w:eastAsia="Times New Roman" w:hAnsi="Times New Roman" w:cs="Times New Roman"/>
                <w:color w:val="000000"/>
                <w:lang w:eastAsia="bg-BG"/>
              </w:rPr>
            </w:pPr>
            <w:r w:rsidRPr="0049509D">
              <w:rPr>
                <w:rFonts w:ascii="Times New Roman" w:eastAsia="MS Gothic" w:hAnsi="Times New Roman" w:cs="Times New Roman"/>
                <w:b/>
                <w:bCs/>
                <w:color w:val="000000"/>
                <w:lang w:eastAsia="bg-BG"/>
              </w:rPr>
              <w:t xml:space="preserve">Questionnaire: </w:t>
            </w:r>
          </w:p>
        </w:tc>
        <w:tc>
          <w:tcPr>
            <w:tcW w:w="567" w:type="dxa"/>
          </w:tcPr>
          <w:p w:rsidR="0049509D" w:rsidRPr="0049509D" w:rsidRDefault="0049509D" w:rsidP="0049509D">
            <w:pPr>
              <w:autoSpaceDE w:val="0"/>
              <w:autoSpaceDN w:val="0"/>
              <w:adjustRightInd w:val="0"/>
              <w:spacing w:after="0" w:line="240" w:lineRule="auto"/>
              <w:jc w:val="center"/>
              <w:rPr>
                <w:rFonts w:ascii="Times New Roman" w:eastAsia="Times New Roman" w:hAnsi="Times New Roman" w:cs="Times New Roman"/>
                <w:color w:val="000000"/>
                <w:lang w:eastAsia="bg-BG"/>
              </w:rPr>
            </w:pPr>
            <w:r w:rsidRPr="0049509D">
              <w:rPr>
                <w:rFonts w:ascii="Times New Roman" w:eastAsia="Times New Roman" w:hAnsi="Times New Roman" w:cs="Times New Roman"/>
                <w:color w:val="000000"/>
                <w:lang w:eastAsia="bg-BG"/>
              </w:rPr>
              <w:t>Yes</w:t>
            </w:r>
          </w:p>
        </w:tc>
        <w:tc>
          <w:tcPr>
            <w:tcW w:w="567" w:type="dxa"/>
          </w:tcPr>
          <w:p w:rsidR="0049509D" w:rsidRPr="0049509D" w:rsidRDefault="0049509D" w:rsidP="0049509D">
            <w:pPr>
              <w:autoSpaceDE w:val="0"/>
              <w:autoSpaceDN w:val="0"/>
              <w:adjustRightInd w:val="0"/>
              <w:spacing w:after="0" w:line="240" w:lineRule="auto"/>
              <w:jc w:val="center"/>
              <w:rPr>
                <w:rFonts w:ascii="Times New Roman" w:eastAsia="Times New Roman" w:hAnsi="Times New Roman" w:cs="Times New Roman"/>
                <w:color w:val="000000"/>
                <w:lang w:eastAsia="bg-BG"/>
              </w:rPr>
            </w:pPr>
            <w:r w:rsidRPr="0049509D">
              <w:rPr>
                <w:rFonts w:ascii="Times New Roman" w:eastAsia="Times New Roman" w:hAnsi="Times New Roman" w:cs="Times New Roman"/>
                <w:color w:val="000000"/>
                <w:lang w:eastAsia="bg-BG"/>
              </w:rPr>
              <w:t>No</w:t>
            </w:r>
          </w:p>
        </w:tc>
      </w:tr>
      <w:tr w:rsidR="0049509D" w:rsidRPr="0049509D" w:rsidTr="009627DF">
        <w:trPr>
          <w:trHeight w:val="161"/>
        </w:trPr>
        <w:tc>
          <w:tcPr>
            <w:tcW w:w="7088" w:type="dxa"/>
          </w:tcPr>
          <w:p w:rsidR="0049509D" w:rsidRPr="0049509D" w:rsidRDefault="0049509D" w:rsidP="0049509D">
            <w:pPr>
              <w:autoSpaceDE w:val="0"/>
              <w:autoSpaceDN w:val="0"/>
              <w:adjustRightInd w:val="0"/>
              <w:spacing w:after="0" w:line="240" w:lineRule="auto"/>
              <w:rPr>
                <w:rFonts w:ascii="Times New Roman" w:eastAsia="Times New Roman" w:hAnsi="Times New Roman" w:cs="Times New Roman"/>
                <w:color w:val="000000"/>
                <w:lang w:eastAsia="bg-BG"/>
              </w:rPr>
            </w:pPr>
            <w:r w:rsidRPr="0049509D">
              <w:rPr>
                <w:rFonts w:ascii="Times New Roman" w:eastAsia="Times New Roman" w:hAnsi="Times New Roman" w:cs="Times New Roman"/>
                <w:color w:val="000000"/>
                <w:lang w:eastAsia="bg-BG"/>
              </w:rPr>
              <w:t xml:space="preserve">1. Does the paper present sufficient new knowledge and material? </w:t>
            </w:r>
          </w:p>
        </w:tc>
        <w:sdt>
          <w:sdtPr>
            <w:rPr>
              <w:rFonts w:ascii="Times New Roman" w:eastAsia="MS Gothic" w:hAnsi="Times New Roman" w:cs="Times New Roman"/>
              <w:color w:val="000000"/>
              <w:lang w:eastAsia="bg-BG"/>
            </w:rPr>
            <w:id w:val="-1666550070"/>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sdt>
          <w:sdtPr>
            <w:rPr>
              <w:rFonts w:ascii="Times New Roman" w:eastAsia="MS Gothic" w:hAnsi="Times New Roman" w:cs="Times New Roman"/>
              <w:color w:val="000000"/>
              <w:lang w:eastAsia="bg-BG"/>
            </w:rPr>
            <w:id w:val="1996064407"/>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tr>
      <w:tr w:rsidR="0049509D" w:rsidRPr="0049509D" w:rsidTr="009627DF">
        <w:trPr>
          <w:trHeight w:val="161"/>
        </w:trPr>
        <w:tc>
          <w:tcPr>
            <w:tcW w:w="7088" w:type="dxa"/>
          </w:tcPr>
          <w:p w:rsidR="0049509D" w:rsidRPr="0049509D" w:rsidRDefault="0049509D" w:rsidP="0049509D">
            <w:pPr>
              <w:autoSpaceDE w:val="0"/>
              <w:autoSpaceDN w:val="0"/>
              <w:adjustRightInd w:val="0"/>
              <w:spacing w:after="0" w:line="240" w:lineRule="auto"/>
              <w:rPr>
                <w:rFonts w:ascii="Times New Roman" w:eastAsia="Times New Roman" w:hAnsi="Times New Roman" w:cs="Times New Roman"/>
                <w:color w:val="000000"/>
                <w:lang w:eastAsia="bg-BG"/>
              </w:rPr>
            </w:pPr>
            <w:r w:rsidRPr="0049509D">
              <w:rPr>
                <w:rFonts w:ascii="Times New Roman" w:eastAsia="Times New Roman" w:hAnsi="Times New Roman" w:cs="Times New Roman"/>
                <w:color w:val="000000"/>
                <w:lang w:eastAsia="bg-BG"/>
              </w:rPr>
              <w:t xml:space="preserve">2. Is the problem studied within the scope of the journal? </w:t>
            </w:r>
          </w:p>
        </w:tc>
        <w:sdt>
          <w:sdtPr>
            <w:rPr>
              <w:rFonts w:ascii="Times New Roman" w:eastAsia="MS Gothic" w:hAnsi="Times New Roman" w:cs="Times New Roman"/>
              <w:color w:val="000000"/>
              <w:lang w:eastAsia="bg-BG"/>
            </w:rPr>
            <w:id w:val="-1159537411"/>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sdt>
          <w:sdtPr>
            <w:rPr>
              <w:rFonts w:ascii="Times New Roman" w:eastAsia="MS Gothic" w:hAnsi="Times New Roman" w:cs="Times New Roman"/>
              <w:color w:val="000000"/>
              <w:lang w:eastAsia="bg-BG"/>
            </w:rPr>
            <w:id w:val="938723340"/>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tr>
      <w:tr w:rsidR="0049509D" w:rsidRPr="0049509D" w:rsidTr="009627DF">
        <w:trPr>
          <w:trHeight w:val="161"/>
        </w:trPr>
        <w:tc>
          <w:tcPr>
            <w:tcW w:w="7088" w:type="dxa"/>
          </w:tcPr>
          <w:p w:rsidR="0049509D" w:rsidRPr="0049509D" w:rsidRDefault="0049509D" w:rsidP="0049509D">
            <w:pPr>
              <w:autoSpaceDE w:val="0"/>
              <w:autoSpaceDN w:val="0"/>
              <w:adjustRightInd w:val="0"/>
              <w:spacing w:after="0" w:line="240" w:lineRule="auto"/>
              <w:rPr>
                <w:rFonts w:ascii="Times New Roman" w:eastAsia="Times New Roman" w:hAnsi="Times New Roman" w:cs="Times New Roman"/>
                <w:color w:val="000000"/>
                <w:lang w:eastAsia="bg-BG"/>
              </w:rPr>
            </w:pPr>
            <w:r w:rsidRPr="0049509D">
              <w:rPr>
                <w:rFonts w:ascii="Times New Roman" w:eastAsia="Times New Roman" w:hAnsi="Times New Roman" w:cs="Times New Roman"/>
                <w:color w:val="000000"/>
                <w:lang w:eastAsia="bg-BG"/>
              </w:rPr>
              <w:t xml:space="preserve">3. Is </w:t>
            </w:r>
            <w:r w:rsidR="009627DF">
              <w:rPr>
                <w:rFonts w:ascii="Times New Roman" w:eastAsia="Times New Roman" w:hAnsi="Times New Roman" w:cs="Times New Roman"/>
                <w:color w:val="000000"/>
                <w:lang w:eastAsia="bg-BG"/>
              </w:rPr>
              <w:t>the</w:t>
            </w:r>
            <w:bookmarkStart w:id="0" w:name="_GoBack"/>
            <w:bookmarkEnd w:id="0"/>
            <w:r w:rsidR="009627DF">
              <w:rPr>
                <w:rFonts w:ascii="Times New Roman" w:eastAsia="Times New Roman" w:hAnsi="Times New Roman" w:cs="Times New Roman"/>
                <w:color w:val="000000"/>
                <w:lang w:eastAsia="bg-BG"/>
              </w:rPr>
              <w:t xml:space="preserve"> </w:t>
            </w:r>
            <w:r w:rsidRPr="0049509D">
              <w:rPr>
                <w:rFonts w:ascii="Times New Roman" w:eastAsia="Times New Roman" w:hAnsi="Times New Roman" w:cs="Times New Roman"/>
                <w:color w:val="000000"/>
                <w:lang w:eastAsia="bg-BG"/>
              </w:rPr>
              <w:t xml:space="preserve">title and abstract informative? </w:t>
            </w:r>
          </w:p>
        </w:tc>
        <w:sdt>
          <w:sdtPr>
            <w:rPr>
              <w:rFonts w:ascii="Times New Roman" w:eastAsia="MS Gothic" w:hAnsi="Times New Roman" w:cs="Times New Roman"/>
              <w:color w:val="000000"/>
              <w:lang w:eastAsia="bg-BG"/>
            </w:rPr>
            <w:id w:val="-487871715"/>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sdt>
          <w:sdtPr>
            <w:rPr>
              <w:rFonts w:ascii="Times New Roman" w:eastAsia="MS Gothic" w:hAnsi="Times New Roman" w:cs="Times New Roman"/>
              <w:color w:val="000000"/>
              <w:lang w:eastAsia="bg-BG"/>
            </w:rPr>
            <w:id w:val="-698471103"/>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tr>
      <w:tr w:rsidR="0049509D" w:rsidRPr="0049509D" w:rsidTr="009627DF">
        <w:trPr>
          <w:trHeight w:val="161"/>
        </w:trPr>
        <w:tc>
          <w:tcPr>
            <w:tcW w:w="7088" w:type="dxa"/>
          </w:tcPr>
          <w:p w:rsidR="0049509D" w:rsidRPr="0049509D" w:rsidRDefault="0049509D" w:rsidP="0049509D">
            <w:pPr>
              <w:autoSpaceDE w:val="0"/>
              <w:autoSpaceDN w:val="0"/>
              <w:adjustRightInd w:val="0"/>
              <w:spacing w:after="0" w:line="240" w:lineRule="auto"/>
              <w:rPr>
                <w:rFonts w:ascii="Times New Roman" w:eastAsia="Times New Roman" w:hAnsi="Times New Roman" w:cs="Times New Roman"/>
                <w:color w:val="000000"/>
                <w:lang w:eastAsia="bg-BG"/>
              </w:rPr>
            </w:pPr>
            <w:r w:rsidRPr="0049509D">
              <w:rPr>
                <w:rFonts w:ascii="Times New Roman" w:eastAsia="Times New Roman" w:hAnsi="Times New Roman" w:cs="Times New Roman"/>
                <w:color w:val="000000"/>
                <w:lang w:eastAsia="bg-BG"/>
              </w:rPr>
              <w:t xml:space="preserve">4. Is methodology clearly and comprehensively described? </w:t>
            </w:r>
          </w:p>
        </w:tc>
        <w:sdt>
          <w:sdtPr>
            <w:rPr>
              <w:rFonts w:ascii="Times New Roman" w:eastAsia="MS Gothic" w:hAnsi="Times New Roman" w:cs="Times New Roman"/>
              <w:color w:val="000000"/>
              <w:lang w:eastAsia="bg-BG"/>
            </w:rPr>
            <w:id w:val="1414284213"/>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sdt>
          <w:sdtPr>
            <w:rPr>
              <w:rFonts w:ascii="Times New Roman" w:eastAsia="MS Gothic" w:hAnsi="Times New Roman" w:cs="Times New Roman"/>
              <w:color w:val="000000"/>
              <w:lang w:eastAsia="bg-BG"/>
            </w:rPr>
            <w:id w:val="-1163698309"/>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tr>
      <w:tr w:rsidR="0049509D" w:rsidRPr="0049509D" w:rsidTr="009627DF">
        <w:trPr>
          <w:trHeight w:val="161"/>
        </w:trPr>
        <w:tc>
          <w:tcPr>
            <w:tcW w:w="7088" w:type="dxa"/>
          </w:tcPr>
          <w:p w:rsidR="0049509D" w:rsidRPr="0049509D" w:rsidRDefault="0049509D" w:rsidP="0049509D">
            <w:pPr>
              <w:autoSpaceDE w:val="0"/>
              <w:autoSpaceDN w:val="0"/>
              <w:adjustRightInd w:val="0"/>
              <w:spacing w:after="0" w:line="240" w:lineRule="auto"/>
              <w:rPr>
                <w:rFonts w:ascii="Times New Roman" w:eastAsia="Times New Roman" w:hAnsi="Times New Roman" w:cs="Times New Roman"/>
                <w:color w:val="000000"/>
                <w:lang w:eastAsia="bg-BG"/>
              </w:rPr>
            </w:pPr>
            <w:r w:rsidRPr="0049509D">
              <w:rPr>
                <w:rFonts w:ascii="Times New Roman" w:eastAsia="Times New Roman" w:hAnsi="Times New Roman" w:cs="Times New Roman"/>
                <w:color w:val="000000"/>
                <w:lang w:eastAsia="bg-BG"/>
              </w:rPr>
              <w:t xml:space="preserve">5. Are the results presented adequately? </w:t>
            </w:r>
          </w:p>
        </w:tc>
        <w:sdt>
          <w:sdtPr>
            <w:rPr>
              <w:rFonts w:ascii="Times New Roman" w:eastAsia="MS Gothic" w:hAnsi="Times New Roman" w:cs="Times New Roman"/>
              <w:color w:val="000000"/>
              <w:lang w:eastAsia="bg-BG"/>
            </w:rPr>
            <w:id w:val="1000389037"/>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sdt>
          <w:sdtPr>
            <w:rPr>
              <w:rFonts w:ascii="Times New Roman" w:eastAsia="MS Gothic" w:hAnsi="Times New Roman" w:cs="Times New Roman"/>
              <w:color w:val="000000"/>
              <w:lang w:eastAsia="bg-BG"/>
            </w:rPr>
            <w:id w:val="-1721892701"/>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tr>
      <w:tr w:rsidR="0049509D" w:rsidRPr="0049509D" w:rsidTr="009627DF">
        <w:trPr>
          <w:trHeight w:val="161"/>
        </w:trPr>
        <w:tc>
          <w:tcPr>
            <w:tcW w:w="7088" w:type="dxa"/>
          </w:tcPr>
          <w:p w:rsidR="0049509D" w:rsidRPr="0049509D" w:rsidRDefault="0049509D" w:rsidP="0049509D">
            <w:pPr>
              <w:autoSpaceDE w:val="0"/>
              <w:autoSpaceDN w:val="0"/>
              <w:adjustRightInd w:val="0"/>
              <w:spacing w:after="0" w:line="240" w:lineRule="auto"/>
              <w:rPr>
                <w:rFonts w:ascii="Times New Roman" w:eastAsia="Times New Roman" w:hAnsi="Times New Roman" w:cs="Times New Roman"/>
                <w:color w:val="000000"/>
                <w:lang w:eastAsia="bg-BG"/>
              </w:rPr>
            </w:pPr>
            <w:r w:rsidRPr="0049509D">
              <w:rPr>
                <w:rFonts w:ascii="Times New Roman" w:eastAsia="Times New Roman" w:hAnsi="Times New Roman" w:cs="Times New Roman"/>
                <w:color w:val="000000"/>
                <w:lang w:eastAsia="bg-BG"/>
              </w:rPr>
              <w:t xml:space="preserve">6. Is the discussion relevant and sufficiently concise? </w:t>
            </w:r>
          </w:p>
        </w:tc>
        <w:sdt>
          <w:sdtPr>
            <w:rPr>
              <w:rFonts w:ascii="Times New Roman" w:eastAsia="MS Gothic" w:hAnsi="Times New Roman" w:cs="Times New Roman"/>
              <w:color w:val="000000"/>
              <w:lang w:eastAsia="bg-BG"/>
            </w:rPr>
            <w:id w:val="-1509901064"/>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sdt>
          <w:sdtPr>
            <w:rPr>
              <w:rFonts w:ascii="Times New Roman" w:eastAsia="MS Gothic" w:hAnsi="Times New Roman" w:cs="Times New Roman"/>
              <w:color w:val="000000"/>
              <w:lang w:eastAsia="bg-BG"/>
            </w:rPr>
            <w:id w:val="-821424550"/>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tr>
      <w:tr w:rsidR="0049509D" w:rsidRPr="0049509D" w:rsidTr="009627DF">
        <w:trPr>
          <w:trHeight w:val="161"/>
        </w:trPr>
        <w:tc>
          <w:tcPr>
            <w:tcW w:w="7088" w:type="dxa"/>
          </w:tcPr>
          <w:p w:rsidR="0049509D" w:rsidRPr="0049509D" w:rsidRDefault="0049509D" w:rsidP="0049509D">
            <w:pPr>
              <w:autoSpaceDE w:val="0"/>
              <w:autoSpaceDN w:val="0"/>
              <w:adjustRightInd w:val="0"/>
              <w:spacing w:after="0" w:line="240" w:lineRule="auto"/>
              <w:rPr>
                <w:rFonts w:ascii="Times New Roman" w:eastAsia="Times New Roman" w:hAnsi="Times New Roman" w:cs="Times New Roman"/>
                <w:color w:val="000000"/>
                <w:lang w:eastAsia="bg-BG"/>
              </w:rPr>
            </w:pPr>
            <w:r w:rsidRPr="0049509D">
              <w:rPr>
                <w:rFonts w:ascii="Times New Roman" w:eastAsia="Times New Roman" w:hAnsi="Times New Roman" w:cs="Times New Roman"/>
                <w:color w:val="000000"/>
                <w:lang w:eastAsia="bg-BG"/>
              </w:rPr>
              <w:t>7. Are the author’s conclusion</w:t>
            </w:r>
            <w:r w:rsidR="009627DF">
              <w:rPr>
                <w:rFonts w:ascii="Times New Roman" w:eastAsia="Times New Roman" w:hAnsi="Times New Roman" w:cs="Times New Roman"/>
                <w:color w:val="000000"/>
                <w:lang w:eastAsia="bg-BG"/>
              </w:rPr>
              <w:t>s</w:t>
            </w:r>
            <w:r w:rsidRPr="0049509D">
              <w:rPr>
                <w:rFonts w:ascii="Times New Roman" w:eastAsia="Times New Roman" w:hAnsi="Times New Roman" w:cs="Times New Roman"/>
                <w:color w:val="000000"/>
                <w:lang w:eastAsia="bg-BG"/>
              </w:rPr>
              <w:t xml:space="preserve"> justified by the published data? </w:t>
            </w:r>
          </w:p>
        </w:tc>
        <w:sdt>
          <w:sdtPr>
            <w:rPr>
              <w:rFonts w:ascii="Times New Roman" w:eastAsia="MS Gothic" w:hAnsi="Times New Roman" w:cs="Times New Roman"/>
              <w:color w:val="000000"/>
              <w:lang w:eastAsia="bg-BG"/>
            </w:rPr>
            <w:id w:val="-826361395"/>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sdt>
          <w:sdtPr>
            <w:rPr>
              <w:rFonts w:ascii="Times New Roman" w:eastAsia="MS Gothic" w:hAnsi="Times New Roman" w:cs="Times New Roman"/>
              <w:color w:val="000000"/>
              <w:lang w:eastAsia="bg-BG"/>
            </w:rPr>
            <w:id w:val="1170147503"/>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tr>
      <w:tr w:rsidR="0049509D" w:rsidRPr="0049509D" w:rsidTr="009627DF">
        <w:trPr>
          <w:trHeight w:val="161"/>
        </w:trPr>
        <w:tc>
          <w:tcPr>
            <w:tcW w:w="7088" w:type="dxa"/>
          </w:tcPr>
          <w:p w:rsidR="0049509D" w:rsidRPr="0049509D" w:rsidRDefault="0049509D" w:rsidP="0049509D">
            <w:pPr>
              <w:autoSpaceDE w:val="0"/>
              <w:autoSpaceDN w:val="0"/>
              <w:adjustRightInd w:val="0"/>
              <w:spacing w:after="0" w:line="240" w:lineRule="auto"/>
              <w:rPr>
                <w:rFonts w:ascii="Times New Roman" w:eastAsia="Times New Roman" w:hAnsi="Times New Roman" w:cs="Times New Roman"/>
                <w:color w:val="000000"/>
                <w:lang w:eastAsia="bg-BG"/>
              </w:rPr>
            </w:pPr>
            <w:r w:rsidRPr="0049509D">
              <w:rPr>
                <w:rFonts w:ascii="Times New Roman" w:eastAsia="Times New Roman" w:hAnsi="Times New Roman" w:cs="Times New Roman"/>
                <w:color w:val="000000"/>
                <w:lang w:eastAsia="bg-BG"/>
              </w:rPr>
              <w:t xml:space="preserve">8. Is the language acceptable? </w:t>
            </w:r>
          </w:p>
        </w:tc>
        <w:sdt>
          <w:sdtPr>
            <w:rPr>
              <w:rFonts w:ascii="Times New Roman" w:eastAsia="MS Gothic" w:hAnsi="Times New Roman" w:cs="Times New Roman"/>
              <w:color w:val="000000"/>
              <w:lang w:eastAsia="bg-BG"/>
            </w:rPr>
            <w:id w:val="1586890887"/>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sdt>
          <w:sdtPr>
            <w:rPr>
              <w:rFonts w:ascii="Times New Roman" w:eastAsia="MS Gothic" w:hAnsi="Times New Roman" w:cs="Times New Roman"/>
              <w:color w:val="000000"/>
              <w:lang w:eastAsia="bg-BG"/>
            </w:rPr>
            <w:id w:val="1941870570"/>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tr>
      <w:tr w:rsidR="0049509D" w:rsidRPr="0049509D" w:rsidTr="009627DF">
        <w:trPr>
          <w:trHeight w:val="161"/>
        </w:trPr>
        <w:tc>
          <w:tcPr>
            <w:tcW w:w="7088" w:type="dxa"/>
          </w:tcPr>
          <w:p w:rsidR="0049509D" w:rsidRPr="0049509D" w:rsidRDefault="0049509D" w:rsidP="0049509D">
            <w:pPr>
              <w:autoSpaceDE w:val="0"/>
              <w:autoSpaceDN w:val="0"/>
              <w:adjustRightInd w:val="0"/>
              <w:spacing w:after="0" w:line="240" w:lineRule="auto"/>
              <w:rPr>
                <w:rFonts w:ascii="Times New Roman" w:eastAsia="Times New Roman" w:hAnsi="Times New Roman" w:cs="Times New Roman"/>
                <w:color w:val="000000"/>
                <w:lang w:eastAsia="bg-BG"/>
              </w:rPr>
            </w:pPr>
            <w:r w:rsidRPr="0049509D">
              <w:rPr>
                <w:rFonts w:ascii="Times New Roman" w:eastAsia="Times New Roman" w:hAnsi="Times New Roman" w:cs="Times New Roman"/>
                <w:color w:val="000000"/>
                <w:lang w:eastAsia="bg-BG"/>
              </w:rPr>
              <w:t>9. Are all tables and figures relevant</w:t>
            </w:r>
            <w:r w:rsidR="009627DF">
              <w:rPr>
                <w:rFonts w:ascii="Times New Roman" w:eastAsia="Times New Roman" w:hAnsi="Times New Roman" w:cs="Times New Roman"/>
                <w:color w:val="000000"/>
                <w:lang w:eastAsia="bg-BG"/>
              </w:rPr>
              <w:t>,</w:t>
            </w:r>
            <w:r w:rsidRPr="0049509D">
              <w:rPr>
                <w:rFonts w:ascii="Times New Roman" w:eastAsia="Times New Roman" w:hAnsi="Times New Roman" w:cs="Times New Roman"/>
                <w:color w:val="000000"/>
                <w:lang w:eastAsia="bg-BG"/>
              </w:rPr>
              <w:t xml:space="preserve"> clear and concise? </w:t>
            </w:r>
          </w:p>
        </w:tc>
        <w:sdt>
          <w:sdtPr>
            <w:rPr>
              <w:rFonts w:ascii="Times New Roman" w:eastAsia="MS Gothic" w:hAnsi="Times New Roman" w:cs="Times New Roman"/>
              <w:color w:val="000000"/>
              <w:lang w:eastAsia="bg-BG"/>
            </w:rPr>
            <w:id w:val="1153644624"/>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sdt>
          <w:sdtPr>
            <w:rPr>
              <w:rFonts w:ascii="Times New Roman" w:eastAsia="MS Gothic" w:hAnsi="Times New Roman" w:cs="Times New Roman"/>
              <w:color w:val="000000"/>
              <w:lang w:eastAsia="bg-BG"/>
            </w:rPr>
            <w:id w:val="-1342545303"/>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tr>
      <w:tr w:rsidR="0049509D" w:rsidRPr="0049509D" w:rsidTr="009627DF">
        <w:trPr>
          <w:trHeight w:val="161"/>
        </w:trPr>
        <w:tc>
          <w:tcPr>
            <w:tcW w:w="7088" w:type="dxa"/>
          </w:tcPr>
          <w:p w:rsidR="0049509D" w:rsidRPr="0049509D" w:rsidRDefault="0049509D" w:rsidP="0049509D">
            <w:pPr>
              <w:autoSpaceDE w:val="0"/>
              <w:autoSpaceDN w:val="0"/>
              <w:adjustRightInd w:val="0"/>
              <w:spacing w:after="0" w:line="240" w:lineRule="auto"/>
              <w:rPr>
                <w:rFonts w:ascii="Times New Roman" w:eastAsia="Times New Roman" w:hAnsi="Times New Roman" w:cs="Times New Roman"/>
                <w:color w:val="000000"/>
                <w:lang w:eastAsia="bg-BG"/>
              </w:rPr>
            </w:pPr>
            <w:r w:rsidRPr="0049509D">
              <w:rPr>
                <w:rFonts w:ascii="Times New Roman" w:eastAsia="Times New Roman" w:hAnsi="Times New Roman" w:cs="Times New Roman"/>
                <w:color w:val="000000"/>
                <w:lang w:eastAsia="bg-BG"/>
              </w:rPr>
              <w:t xml:space="preserve">10. Are all references necessary and adequate? </w:t>
            </w:r>
          </w:p>
        </w:tc>
        <w:sdt>
          <w:sdtPr>
            <w:rPr>
              <w:rFonts w:ascii="Times New Roman" w:eastAsia="MS Gothic" w:hAnsi="Times New Roman" w:cs="Times New Roman"/>
              <w:color w:val="000000"/>
              <w:lang w:eastAsia="bg-BG"/>
            </w:rPr>
            <w:id w:val="-1688359484"/>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sdt>
          <w:sdtPr>
            <w:rPr>
              <w:rFonts w:ascii="Times New Roman" w:eastAsia="MS Gothic" w:hAnsi="Times New Roman" w:cs="Times New Roman"/>
              <w:color w:val="000000"/>
              <w:lang w:eastAsia="bg-BG"/>
            </w:rPr>
            <w:id w:val="-1759128825"/>
            <w14:checkbox>
              <w14:checked w14:val="0"/>
              <w14:checkedState w14:val="2612" w14:font="MS Gothic"/>
              <w14:uncheckedState w14:val="2610" w14:font="MS Gothic"/>
            </w14:checkbox>
          </w:sdtPr>
          <w:sdtContent>
            <w:tc>
              <w:tcPr>
                <w:tcW w:w="567" w:type="dxa"/>
              </w:tcPr>
              <w:p w:rsidR="0049509D" w:rsidRPr="0049509D" w:rsidRDefault="00DF7A65" w:rsidP="0049509D">
                <w:pPr>
                  <w:autoSpaceDE w:val="0"/>
                  <w:autoSpaceDN w:val="0"/>
                  <w:adjustRightInd w:val="0"/>
                  <w:spacing w:after="0" w:line="240" w:lineRule="auto"/>
                  <w:jc w:val="center"/>
                  <w:rPr>
                    <w:rFonts w:ascii="Times New Roman" w:eastAsia="MS Gothic" w:hAnsi="Times New Roman" w:cs="Times New Roman"/>
                    <w:color w:val="000000"/>
                    <w:lang w:eastAsia="bg-BG"/>
                  </w:rPr>
                </w:pPr>
                <w:r>
                  <w:rPr>
                    <w:rFonts w:ascii="MS Gothic" w:eastAsia="MS Gothic" w:hAnsi="MS Gothic" w:cs="Times New Roman" w:hint="eastAsia"/>
                    <w:color w:val="000000"/>
                    <w:lang w:eastAsia="bg-BG"/>
                  </w:rPr>
                  <w:t>☐</w:t>
                </w:r>
              </w:p>
            </w:tc>
          </w:sdtContent>
        </w:sdt>
      </w:tr>
    </w:tbl>
    <w:p w:rsidR="0049509D" w:rsidRPr="0049509D" w:rsidRDefault="0049509D" w:rsidP="009627DF">
      <w:pPr>
        <w:spacing w:after="0" w:line="240" w:lineRule="auto"/>
        <w:rPr>
          <w:rFonts w:ascii="Times New Roman" w:eastAsia="Times New Roman" w:hAnsi="Times New Roman" w:cs="Times New Roman"/>
        </w:rPr>
      </w:pPr>
    </w:p>
    <w:p w:rsidR="0049509D" w:rsidRPr="0049509D" w:rsidRDefault="0049509D" w:rsidP="0049509D">
      <w:pPr>
        <w:autoSpaceDE w:val="0"/>
        <w:autoSpaceDN w:val="0"/>
        <w:adjustRightInd w:val="0"/>
        <w:spacing w:after="0" w:line="240" w:lineRule="auto"/>
        <w:jc w:val="both"/>
        <w:rPr>
          <w:rFonts w:ascii="Times New Roman" w:eastAsia="Times New Roman" w:hAnsi="Times New Roman" w:cs="Times New Roman"/>
          <w:color w:val="000000"/>
          <w:szCs w:val="23"/>
          <w:lang w:eastAsia="bg-BG"/>
        </w:rPr>
      </w:pPr>
      <w:r w:rsidRPr="0049509D">
        <w:rPr>
          <w:rFonts w:ascii="Times New Roman" w:eastAsia="Times New Roman" w:hAnsi="Times New Roman" w:cs="Times New Roman"/>
          <w:b/>
          <w:bCs/>
          <w:color w:val="000000"/>
          <w:szCs w:val="23"/>
          <w:lang w:eastAsia="bg-BG"/>
        </w:rPr>
        <w:t xml:space="preserve">Reviewer’s comments: </w:t>
      </w:r>
    </w:p>
    <w:p w:rsidR="0049509D" w:rsidRPr="00B21FC1" w:rsidRDefault="002F2254" w:rsidP="0049509D">
      <w:pPr>
        <w:autoSpaceDE w:val="0"/>
        <w:autoSpaceDN w:val="0"/>
        <w:adjustRightInd w:val="0"/>
        <w:spacing w:after="0" w:line="240" w:lineRule="auto"/>
        <w:jc w:val="both"/>
        <w:rPr>
          <w:rFonts w:ascii="Times New Roman" w:eastAsia="Times New Roman" w:hAnsi="Times New Roman" w:cs="Times New Roman"/>
          <w:color w:val="818181"/>
          <w:szCs w:val="23"/>
          <w:lang w:eastAsia="bg-BG"/>
        </w:rPr>
      </w:pPr>
      <w:sdt>
        <w:sdtPr>
          <w:rPr>
            <w:rFonts w:ascii="Times New Roman" w:eastAsia="Times New Roman" w:hAnsi="Times New Roman" w:cs="Times New Roman"/>
            <w:color w:val="818181"/>
            <w:szCs w:val="23"/>
            <w:lang w:eastAsia="bg-BG"/>
          </w:rPr>
          <w:id w:val="1558897813"/>
          <w:placeholder>
            <w:docPart w:val="DefaultPlaceholder_-1854013440"/>
          </w:placeholder>
          <w:showingPlcHdr/>
        </w:sdtPr>
        <w:sdtContent>
          <w:r w:rsidRPr="00B21FC1">
            <w:rPr>
              <w:rStyle w:val="PlaceholderText"/>
              <w:rFonts w:ascii="Times New Roman" w:hAnsi="Times New Roman" w:cs="Times New Roman"/>
            </w:rPr>
            <w:t>Click or tap here to enter text.</w:t>
          </w:r>
        </w:sdtContent>
      </w:sdt>
    </w:p>
    <w:p w:rsidR="0049509D" w:rsidRPr="0049509D" w:rsidRDefault="0049509D" w:rsidP="0049509D">
      <w:pPr>
        <w:autoSpaceDE w:val="0"/>
        <w:autoSpaceDN w:val="0"/>
        <w:adjustRightInd w:val="0"/>
        <w:spacing w:after="0" w:line="240" w:lineRule="auto"/>
        <w:jc w:val="both"/>
        <w:rPr>
          <w:rFonts w:ascii="Times New Roman" w:eastAsia="Times New Roman" w:hAnsi="Times New Roman" w:cs="Times New Roman"/>
          <w:b/>
          <w:bCs/>
          <w:color w:val="000000"/>
          <w:szCs w:val="23"/>
          <w:lang w:eastAsia="bg-BG"/>
        </w:rPr>
      </w:pPr>
    </w:p>
    <w:p w:rsidR="0049509D" w:rsidRPr="009627DF" w:rsidRDefault="0049509D" w:rsidP="0049509D">
      <w:pPr>
        <w:autoSpaceDE w:val="0"/>
        <w:autoSpaceDN w:val="0"/>
        <w:adjustRightInd w:val="0"/>
        <w:spacing w:after="0" w:line="240" w:lineRule="auto"/>
        <w:jc w:val="both"/>
        <w:rPr>
          <w:rFonts w:ascii="Times New Roman" w:eastAsia="Times New Roman" w:hAnsi="Times New Roman" w:cs="Times New Roman"/>
          <w:b/>
          <w:bCs/>
          <w:color w:val="000000"/>
          <w:szCs w:val="23"/>
          <w:lang w:eastAsia="bg-BG"/>
        </w:rPr>
      </w:pPr>
    </w:p>
    <w:p w:rsidR="0049509D" w:rsidRPr="009627DF" w:rsidRDefault="0049509D" w:rsidP="0049509D">
      <w:pPr>
        <w:autoSpaceDE w:val="0"/>
        <w:autoSpaceDN w:val="0"/>
        <w:adjustRightInd w:val="0"/>
        <w:spacing w:after="0" w:line="240" w:lineRule="auto"/>
        <w:jc w:val="both"/>
        <w:rPr>
          <w:rFonts w:ascii="Times New Roman" w:eastAsia="Times New Roman" w:hAnsi="Times New Roman" w:cs="Times New Roman"/>
          <w:b/>
          <w:bCs/>
          <w:color w:val="000000"/>
          <w:szCs w:val="23"/>
          <w:lang w:eastAsia="bg-BG"/>
        </w:rPr>
      </w:pPr>
    </w:p>
    <w:p w:rsidR="0049509D" w:rsidRPr="009627DF" w:rsidRDefault="0049509D" w:rsidP="0049509D">
      <w:pPr>
        <w:autoSpaceDE w:val="0"/>
        <w:autoSpaceDN w:val="0"/>
        <w:adjustRightInd w:val="0"/>
        <w:spacing w:after="0" w:line="240" w:lineRule="auto"/>
        <w:jc w:val="both"/>
        <w:rPr>
          <w:rFonts w:ascii="Times New Roman" w:eastAsia="Times New Roman" w:hAnsi="Times New Roman" w:cs="Times New Roman"/>
          <w:b/>
          <w:bCs/>
          <w:color w:val="000000"/>
          <w:szCs w:val="23"/>
          <w:lang w:eastAsia="bg-BG"/>
        </w:rPr>
      </w:pPr>
    </w:p>
    <w:p w:rsidR="0049509D" w:rsidRPr="009627DF" w:rsidRDefault="0049509D" w:rsidP="0049509D">
      <w:pPr>
        <w:autoSpaceDE w:val="0"/>
        <w:autoSpaceDN w:val="0"/>
        <w:adjustRightInd w:val="0"/>
        <w:spacing w:after="0" w:line="240" w:lineRule="auto"/>
        <w:jc w:val="both"/>
        <w:rPr>
          <w:rFonts w:ascii="Times New Roman" w:eastAsia="Times New Roman" w:hAnsi="Times New Roman" w:cs="Times New Roman"/>
          <w:b/>
          <w:bCs/>
          <w:color w:val="000000"/>
          <w:szCs w:val="23"/>
          <w:lang w:eastAsia="bg-BG"/>
        </w:rPr>
      </w:pPr>
    </w:p>
    <w:p w:rsidR="0049509D" w:rsidRPr="00D6240D" w:rsidRDefault="0049509D" w:rsidP="002E3811">
      <w:pPr>
        <w:ind w:left="426" w:hanging="426"/>
        <w:rPr>
          <w:rFonts w:ascii="Times New Roman" w:eastAsia="Times New Roman" w:hAnsi="Times New Roman" w:cs="Times New Roman"/>
          <w:color w:val="000000"/>
          <w:szCs w:val="23"/>
          <w:lang w:eastAsia="bg-BG"/>
        </w:rPr>
      </w:pPr>
      <w:r w:rsidRPr="00D6240D">
        <w:rPr>
          <w:rFonts w:ascii="Times New Roman" w:eastAsia="Times New Roman" w:hAnsi="Times New Roman" w:cs="Times New Roman"/>
          <w:b/>
          <w:bCs/>
          <w:color w:val="000000"/>
          <w:szCs w:val="23"/>
          <w:lang w:eastAsia="bg-BG"/>
        </w:rPr>
        <w:lastRenderedPageBreak/>
        <w:t xml:space="preserve">NOTE: </w:t>
      </w:r>
      <w:r w:rsidRPr="00D6240D">
        <w:rPr>
          <w:rFonts w:ascii="Times New Roman" w:eastAsia="Times New Roman" w:hAnsi="Times New Roman" w:cs="Times New Roman"/>
          <w:color w:val="000000"/>
          <w:szCs w:val="23"/>
          <w:lang w:eastAsia="bg-BG"/>
        </w:rPr>
        <w:t>Submitted manuscripts are sent to two or three independent peer reviewers, unless they are either out of scope or below threshold for the journal. These manuscripts will generally be reviewed by experts with the aim of reaching a first decision as soon as possible. The journal uses the double anonymity standard for the peer-review process. Reviewers do not have to sign their reports and they do not know who the author(s) of the submitted manuscript are.</w:t>
      </w:r>
    </w:p>
    <w:p w:rsidR="0049509D" w:rsidRPr="00D6240D" w:rsidRDefault="0049509D" w:rsidP="0049509D">
      <w:pPr>
        <w:rPr>
          <w:rFonts w:ascii="Times New Roman" w:hAnsi="Times New Roman" w:cs="Times New Roman"/>
        </w:rPr>
      </w:pPr>
      <w:r w:rsidRPr="00B21FC1">
        <w:rPr>
          <w:rFonts w:ascii="Times New Roman" w:hAnsi="Times New Roman" w:cs="Times New Roman"/>
          <w:b/>
          <w:bCs/>
          <w:color w:val="000000"/>
          <w:szCs w:val="23"/>
          <w:lang w:eastAsia="bg-BG"/>
        </w:rPr>
        <w:t xml:space="preserve">Date: </w:t>
      </w:r>
      <w:sdt>
        <w:sdtPr>
          <w:rPr>
            <w:rFonts w:ascii="Times New Roman" w:hAnsi="Times New Roman" w:cs="Times New Roman"/>
            <w:b/>
            <w:bCs/>
            <w:color w:val="000000"/>
            <w:szCs w:val="23"/>
            <w:lang w:eastAsia="bg-BG"/>
          </w:rPr>
          <w:id w:val="2124645387"/>
          <w:placeholder>
            <w:docPart w:val="DefaultPlaceholder_-1854013440"/>
          </w:placeholder>
          <w:showingPlcHdr/>
        </w:sdtPr>
        <w:sdtContent>
          <w:r w:rsidR="00B21FC1" w:rsidRPr="00B21FC1">
            <w:rPr>
              <w:rStyle w:val="PlaceholderText"/>
              <w:rFonts w:ascii="Times New Roman" w:hAnsi="Times New Roman" w:cs="Times New Roman"/>
            </w:rPr>
            <w:t>Click or tap here to enter text.</w:t>
          </w:r>
        </w:sdtContent>
      </w:sdt>
    </w:p>
    <w:sectPr w:rsidR="0049509D" w:rsidRPr="00D6240D" w:rsidSect="0049509D">
      <w:pgSz w:w="9974" w:h="14175" w:code="12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auto"/>
    <w:pitch w:val="default"/>
    <w:sig w:usb0="00000000" w:usb1="00000000" w:usb2="00000000" w:usb3="00000000" w:csb0="003E0000" w:csb1="00000000"/>
  </w:font>
  <w:font w:name="Vrinda">
    <w:panose1 w:val="00000400000000000000"/>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9D"/>
    <w:rsid w:val="002E3811"/>
    <w:rsid w:val="002F2254"/>
    <w:rsid w:val="003C2016"/>
    <w:rsid w:val="0049509D"/>
    <w:rsid w:val="00850303"/>
    <w:rsid w:val="009627DF"/>
    <w:rsid w:val="009F6DC4"/>
    <w:rsid w:val="00B21FC1"/>
    <w:rsid w:val="00B97ABA"/>
    <w:rsid w:val="00D6240D"/>
    <w:rsid w:val="00D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C6FC"/>
  <w15:chartTrackingRefBased/>
  <w15:docId w15:val="{A6E4D9C4-8B4D-4761-8714-CC882D94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09D"/>
    <w:rPr>
      <w:color w:val="0563C1" w:themeColor="hyperlink"/>
      <w:u w:val="single"/>
    </w:rPr>
  </w:style>
  <w:style w:type="character" w:styleId="PlaceholderText">
    <w:name w:val="Placeholder Text"/>
    <w:basedOn w:val="DefaultParagraphFont"/>
    <w:uiPriority w:val="99"/>
    <w:semiHidden/>
    <w:rsid w:val="002F22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nhm.org/en/scientific%20journal/"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E07E994-1BBD-453A-8030-CF9CF7AB293F}"/>
      </w:docPartPr>
      <w:docPartBody>
        <w:p w:rsidR="00B97267" w:rsidRDefault="00B97267">
          <w:r w:rsidRPr="006D18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auto"/>
    <w:pitch w:val="default"/>
    <w:sig w:usb0="00000000" w:usb1="00000000" w:usb2="00000000" w:usb3="00000000" w:csb0="003E0000" w:csb1="00000000"/>
  </w:font>
  <w:font w:name="Vrinda">
    <w:panose1 w:val="00000400000000000000"/>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67"/>
    <w:rsid w:val="00B9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2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2023-11-23T12:15:00Z</dcterms:created>
  <dcterms:modified xsi:type="dcterms:W3CDTF">2023-11-23T20:08:00Z</dcterms:modified>
</cp:coreProperties>
</file>